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023" w:rsidRDefault="00FA5023" w:rsidP="008C46AC">
      <w:pPr>
        <w:jc w:val="both"/>
        <w:rPr>
          <w:b/>
          <w:bCs/>
          <w:u w:val="single"/>
        </w:rPr>
      </w:pPr>
      <w:r w:rsidRPr="00FA5023">
        <w:rPr>
          <w:b/>
          <w:bCs/>
        </w:rPr>
        <w:t xml:space="preserve">                                </w:t>
      </w:r>
      <w:r>
        <w:rPr>
          <w:b/>
          <w:bCs/>
        </w:rPr>
        <w:t xml:space="preserve">   </w:t>
      </w:r>
      <w:r w:rsidR="008C46AC">
        <w:rPr>
          <w:b/>
          <w:bCs/>
        </w:rPr>
        <w:t xml:space="preserve">                   </w:t>
      </w:r>
      <w:r w:rsidRPr="00FA5023">
        <w:rPr>
          <w:b/>
          <w:bCs/>
          <w:u w:val="single"/>
        </w:rPr>
        <w:t xml:space="preserve">ACADEMIC </w:t>
      </w:r>
      <w:r w:rsidR="008C46AC">
        <w:rPr>
          <w:b/>
          <w:bCs/>
          <w:u w:val="single"/>
        </w:rPr>
        <w:t>PROFILE</w:t>
      </w:r>
    </w:p>
    <w:p w:rsidR="00FA5023" w:rsidRDefault="003C615B" w:rsidP="00FA5023">
      <w:pPr>
        <w:jc w:val="both"/>
        <w:rPr>
          <w:bCs/>
        </w:rPr>
      </w:pPr>
      <w:r w:rsidRPr="003C615B">
        <w:rPr>
          <w:bCs/>
        </w:rPr>
        <w:t xml:space="preserve">Dr. </w:t>
      </w:r>
      <w:r>
        <w:rPr>
          <w:bCs/>
        </w:rPr>
        <w:t>Rajeevan Kunnath,</w:t>
      </w:r>
    </w:p>
    <w:p w:rsidR="003C615B" w:rsidRDefault="003C615B" w:rsidP="00FA5023">
      <w:pPr>
        <w:jc w:val="both"/>
        <w:rPr>
          <w:bCs/>
        </w:rPr>
      </w:pPr>
      <w:r>
        <w:rPr>
          <w:bCs/>
        </w:rPr>
        <w:t>Local Development Studies,</w:t>
      </w:r>
    </w:p>
    <w:p w:rsidR="003C615B" w:rsidRDefault="003C615B" w:rsidP="00FA5023">
      <w:pPr>
        <w:jc w:val="both"/>
        <w:rPr>
          <w:bCs/>
        </w:rPr>
      </w:pPr>
      <w:r>
        <w:rPr>
          <w:bCs/>
        </w:rPr>
        <w:t>Malayala Sarvakalasala, Tirur.</w:t>
      </w:r>
    </w:p>
    <w:p w:rsidR="00F64AB1" w:rsidRDefault="00F64AB1" w:rsidP="00FA5023">
      <w:pPr>
        <w:jc w:val="both"/>
        <w:rPr>
          <w:bCs/>
        </w:rPr>
      </w:pPr>
      <w:r>
        <w:rPr>
          <w:bCs/>
        </w:rPr>
        <w:t>Mob: 9847502818.</w:t>
      </w:r>
    </w:p>
    <w:p w:rsidR="00F64AB1" w:rsidRDefault="00F64AB1" w:rsidP="00FA5023">
      <w:pPr>
        <w:jc w:val="both"/>
        <w:rPr>
          <w:bCs/>
        </w:rPr>
      </w:pPr>
      <w:r>
        <w:rPr>
          <w:bCs/>
        </w:rPr>
        <w:t xml:space="preserve">E-Mail: </w:t>
      </w:r>
      <w:hyperlink r:id="rId7" w:history="1">
        <w:r w:rsidRPr="002C55B4">
          <w:rPr>
            <w:rStyle w:val="Hyperlink"/>
            <w:bCs/>
          </w:rPr>
          <w:t>rajeevkunnath@gmail.com</w:t>
        </w:r>
      </w:hyperlink>
    </w:p>
    <w:p w:rsidR="00F64AB1" w:rsidRPr="003C615B" w:rsidRDefault="00F64AB1" w:rsidP="00FA5023">
      <w:pPr>
        <w:jc w:val="both"/>
        <w:rPr>
          <w:bCs/>
        </w:rPr>
      </w:pPr>
    </w:p>
    <w:p w:rsidR="00FA5023" w:rsidRDefault="00F64AB1" w:rsidP="00FA5023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____________________________________________________________________________</w:t>
      </w:r>
    </w:p>
    <w:p w:rsidR="00FA5023" w:rsidRDefault="00FA5023" w:rsidP="00FA5023">
      <w:pPr>
        <w:spacing w:line="100" w:lineRule="atLeast"/>
        <w:ind w:left="-709"/>
      </w:pPr>
    </w:p>
    <w:p w:rsidR="00FA5023" w:rsidRDefault="00FA5023" w:rsidP="00EF6A2E">
      <w:pPr>
        <w:tabs>
          <w:tab w:val="left" w:pos="225"/>
        </w:tabs>
        <w:spacing w:line="360" w:lineRule="auto"/>
        <w:ind w:left="720"/>
        <w:jc w:val="both"/>
      </w:pPr>
      <w:r>
        <w:t xml:space="preserve">MA Degree in </w:t>
      </w:r>
      <w:r>
        <w:rPr>
          <w:b/>
          <w:bCs/>
        </w:rPr>
        <w:t xml:space="preserve">Politics </w:t>
      </w:r>
      <w:r w:rsidR="00F64AB1">
        <w:rPr>
          <w:b/>
          <w:bCs/>
        </w:rPr>
        <w:t xml:space="preserve">(with </w:t>
      </w:r>
      <w:r>
        <w:rPr>
          <w:b/>
          <w:bCs/>
        </w:rPr>
        <w:t xml:space="preserve">Specialization </w:t>
      </w:r>
      <w:r w:rsidR="00F64AB1">
        <w:rPr>
          <w:b/>
          <w:bCs/>
        </w:rPr>
        <w:t>in</w:t>
      </w:r>
      <w:r>
        <w:rPr>
          <w:b/>
          <w:bCs/>
        </w:rPr>
        <w:t xml:space="preserve"> West Asian Studies</w:t>
      </w:r>
      <w:r w:rsidR="00F64AB1">
        <w:rPr>
          <w:b/>
          <w:bCs/>
        </w:rPr>
        <w:t xml:space="preserve">) </w:t>
      </w:r>
      <w:r>
        <w:rPr>
          <w:b/>
          <w:bCs/>
        </w:rPr>
        <w:t>/</w:t>
      </w:r>
      <w:r>
        <w:t>2003 (University of Calicut</w:t>
      </w:r>
      <w:r w:rsidR="00327AF0">
        <w:t>,</w:t>
      </w:r>
      <w:r>
        <w:t xml:space="preserve"> Kerala, India)</w:t>
      </w:r>
      <w:r w:rsidR="00327AF0">
        <w:t>.</w:t>
      </w:r>
      <w:r>
        <w:rPr>
          <w:rFonts w:eastAsia="Times New Roman" w:cs="Times New Roman"/>
        </w:rPr>
        <w:t xml:space="preserve">           </w:t>
      </w:r>
    </w:p>
    <w:p w:rsidR="00FA5023" w:rsidRDefault="00FA5023" w:rsidP="008C46AC">
      <w:pPr>
        <w:spacing w:line="100" w:lineRule="atLeast"/>
        <w:ind w:left="720"/>
        <w:jc w:val="both"/>
      </w:pPr>
      <w:r>
        <w:t xml:space="preserve">M.Phil Degree in </w:t>
      </w:r>
      <w:r>
        <w:rPr>
          <w:b/>
          <w:bCs/>
        </w:rPr>
        <w:t>West Asian Studies/</w:t>
      </w:r>
      <w:r>
        <w:rPr>
          <w:rFonts w:eastAsia="Times New Roman" w:cs="Times New Roman"/>
        </w:rPr>
        <w:t xml:space="preserve"> 2007 </w:t>
      </w:r>
      <w:r>
        <w:t>(University of Calicut, Kerala, India)</w:t>
      </w:r>
    </w:p>
    <w:p w:rsidR="00FA5023" w:rsidRDefault="00FA5023" w:rsidP="008C46AC">
      <w:pPr>
        <w:spacing w:line="100" w:lineRule="atLeast"/>
        <w:jc w:val="both"/>
      </w:pPr>
    </w:p>
    <w:p w:rsidR="00FA5023" w:rsidRDefault="00FA5023" w:rsidP="008C46AC">
      <w:pPr>
        <w:spacing w:line="100" w:lineRule="atLeast"/>
        <w:jc w:val="both"/>
      </w:pPr>
      <w:r>
        <w:rPr>
          <w:rFonts w:eastAsia="Times New Roman" w:cs="Times New Roman"/>
        </w:rPr>
        <w:t xml:space="preserve">           </w:t>
      </w:r>
      <w:r>
        <w:t>Title of M.Phil Dissertation:</w:t>
      </w:r>
      <w:r>
        <w:rPr>
          <w:rFonts w:eastAsia="Times New Roman" w:cs="Times New Roman"/>
        </w:rPr>
        <w:t xml:space="preserve">   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  <w:i/>
          <w:iCs/>
        </w:rPr>
        <w:t xml:space="preserve">Democracy in Plural Society: A Case </w:t>
      </w:r>
      <w:r w:rsidR="008C46AC">
        <w:rPr>
          <w:b/>
          <w:bCs/>
          <w:i/>
          <w:iCs/>
        </w:rPr>
        <w:t>Study of</w:t>
      </w:r>
      <w:r>
        <w:rPr>
          <w:b/>
          <w:bCs/>
          <w:i/>
          <w:iCs/>
        </w:rPr>
        <w:t xml:space="preserve"> Lebanon</w:t>
      </w:r>
      <w:r>
        <w:t>.</w:t>
      </w:r>
    </w:p>
    <w:p w:rsidR="00FA5023" w:rsidRDefault="00FA5023" w:rsidP="008C46AC">
      <w:pPr>
        <w:spacing w:line="100" w:lineRule="atLeast"/>
        <w:jc w:val="both"/>
      </w:pPr>
    </w:p>
    <w:p w:rsidR="00FA5023" w:rsidRDefault="00FA5023" w:rsidP="008C46AC">
      <w:pPr>
        <w:spacing w:line="360" w:lineRule="auto"/>
        <w:ind w:left="720"/>
        <w:jc w:val="both"/>
      </w:pPr>
      <w:r>
        <w:t xml:space="preserve">Ph.D/2013, on </w:t>
      </w:r>
      <w:r>
        <w:rPr>
          <w:b/>
          <w:bCs/>
          <w:i/>
          <w:iCs/>
        </w:rPr>
        <w:t>Migration of</w:t>
      </w:r>
      <w:r>
        <w:rPr>
          <w:rFonts w:eastAsia="Times New Roman" w:cs="Times New Roman"/>
          <w:b/>
          <w:bCs/>
          <w:i/>
          <w:iCs/>
        </w:rPr>
        <w:t xml:space="preserve">  </w:t>
      </w:r>
      <w:r>
        <w:rPr>
          <w:b/>
          <w:bCs/>
          <w:i/>
          <w:iCs/>
        </w:rPr>
        <w:t>Mappila Muslims to the Persian Gulf and Its Impact on the Community</w:t>
      </w:r>
      <w:r>
        <w:t xml:space="preserve"> (Centre for West Asian </w:t>
      </w:r>
      <w:r>
        <w:rPr>
          <w:rFonts w:eastAsia="Times New Roman" w:cs="Times New Roman"/>
        </w:rPr>
        <w:t xml:space="preserve"> </w:t>
      </w:r>
      <w:r>
        <w:t>Studies, School of International Studies,</w:t>
      </w:r>
      <w:r>
        <w:rPr>
          <w:rFonts w:eastAsia="Times New Roman" w:cs="Times New Roman"/>
        </w:rPr>
        <w:t xml:space="preserve"> </w:t>
      </w:r>
      <w:r>
        <w:t>Jawaharlal Nehru  University, New Delhi, India).</w:t>
      </w:r>
    </w:p>
    <w:p w:rsidR="001F0BE3" w:rsidRDefault="001F0BE3" w:rsidP="001F0BE3">
      <w:pPr>
        <w:spacing w:line="360" w:lineRule="auto"/>
        <w:ind w:left="720"/>
      </w:pPr>
    </w:p>
    <w:p w:rsidR="001F0BE3" w:rsidRPr="00D835D6" w:rsidRDefault="001F0BE3" w:rsidP="001F0BE3">
      <w:pPr>
        <w:pStyle w:val="ListParagraph"/>
        <w:jc w:val="both"/>
        <w:rPr>
          <w:u w:val="single"/>
        </w:rPr>
      </w:pPr>
      <w:r w:rsidRPr="00D835D6">
        <w:rPr>
          <w:b/>
          <w:bCs/>
          <w:u w:val="single"/>
        </w:rPr>
        <w:t>PUBLICATIONS</w:t>
      </w:r>
    </w:p>
    <w:p w:rsidR="001F0BE3" w:rsidRDefault="001F0BE3" w:rsidP="001F0BE3">
      <w:pPr>
        <w:pStyle w:val="ListParagraph"/>
        <w:jc w:val="both"/>
      </w:pPr>
    </w:p>
    <w:p w:rsidR="001F0BE3" w:rsidRDefault="001F0BE3" w:rsidP="001F0BE3">
      <w:pPr>
        <w:pStyle w:val="ListParagraph"/>
        <w:tabs>
          <w:tab w:val="left" w:pos="315"/>
        </w:tabs>
        <w:spacing w:line="360" w:lineRule="auto"/>
        <w:jc w:val="both"/>
      </w:pPr>
      <w:r>
        <w:t xml:space="preserve">1. </w:t>
      </w:r>
      <w:r w:rsidRPr="001F0BE3">
        <w:rPr>
          <w:b/>
          <w:bCs/>
        </w:rPr>
        <w:t xml:space="preserve">The Politics of Resistance versus the Politics </w:t>
      </w:r>
      <w:r w:rsidR="008C46AC" w:rsidRPr="001F0BE3">
        <w:rPr>
          <w:b/>
          <w:bCs/>
        </w:rPr>
        <w:t>of</w:t>
      </w:r>
      <w:r w:rsidR="008C46AC" w:rsidRPr="001F0BE3">
        <w:rPr>
          <w:rFonts w:eastAsia="Times New Roman" w:cs="Times New Roman"/>
          <w:b/>
          <w:bCs/>
        </w:rPr>
        <w:t xml:space="preserve"> Accommodation</w:t>
      </w:r>
      <w:r w:rsidRPr="001F0BE3">
        <w:rPr>
          <w:b/>
          <w:bCs/>
        </w:rPr>
        <w:t>:  Hizbollah's Experience with Democracy in Lebanon"</w:t>
      </w:r>
      <w:r>
        <w:t xml:space="preserve"> in Rajeesh</w:t>
      </w:r>
      <w:r w:rsidRPr="001F0BE3">
        <w:rPr>
          <w:rFonts w:eastAsia="Times New Roman" w:cs="Times New Roman"/>
        </w:rPr>
        <w:t xml:space="preserve"> </w:t>
      </w:r>
      <w:r>
        <w:t>Kumar and Navaz Nizar (ed.),</w:t>
      </w:r>
      <w:r w:rsidRPr="001F0BE3">
        <w:rPr>
          <w:i/>
          <w:iCs/>
        </w:rPr>
        <w:t xml:space="preserve"> Islam, Islamist</w:t>
      </w:r>
      <w:r w:rsidRPr="001F0BE3">
        <w:rPr>
          <w:rFonts w:eastAsia="Times New Roman" w:cs="Times New Roman"/>
          <w:i/>
          <w:iCs/>
        </w:rPr>
        <w:t xml:space="preserve"> </w:t>
      </w:r>
      <w:r w:rsidRPr="001F0BE3">
        <w:rPr>
          <w:i/>
          <w:iCs/>
        </w:rPr>
        <w:t>Movements   and Democracy in Middle East:</w:t>
      </w:r>
      <w:r w:rsidRPr="001F0BE3">
        <w:rPr>
          <w:rFonts w:eastAsia="Times New Roman" w:cs="Times New Roman"/>
          <w:i/>
          <w:iCs/>
        </w:rPr>
        <w:t xml:space="preserve"> </w:t>
      </w:r>
      <w:r w:rsidRPr="001F0BE3">
        <w:rPr>
          <w:i/>
          <w:iCs/>
        </w:rPr>
        <w:t>Challenges Opportunities and Responses</w:t>
      </w:r>
      <w:r>
        <w:t>,</w:t>
      </w:r>
      <w:r w:rsidRPr="001F0BE3">
        <w:rPr>
          <w:rFonts w:eastAsia="Times New Roman" w:cs="Times New Roman"/>
        </w:rPr>
        <w:t xml:space="preserve"> </w:t>
      </w:r>
      <w:r>
        <w:t>New Delhi: Global Vision Publishing House, 2012.</w:t>
      </w:r>
    </w:p>
    <w:p w:rsidR="001F0BE3" w:rsidRDefault="001F0BE3" w:rsidP="001F0BE3">
      <w:pPr>
        <w:pStyle w:val="ListParagraph"/>
        <w:jc w:val="both"/>
      </w:pPr>
    </w:p>
    <w:p w:rsidR="00CE1CDE" w:rsidRDefault="008C46AC" w:rsidP="00D27BD9">
      <w:pPr>
        <w:tabs>
          <w:tab w:val="left" w:pos="30"/>
          <w:tab w:val="left" w:pos="315"/>
          <w:tab w:val="left" w:pos="330"/>
        </w:tabs>
        <w:spacing w:line="360" w:lineRule="auto"/>
        <w:ind w:left="720"/>
        <w:jc w:val="both"/>
      </w:pPr>
      <w:r>
        <w:t xml:space="preserve"> 2. Book</w:t>
      </w:r>
      <w:r w:rsidR="001F0BE3">
        <w:t xml:space="preserve"> Review: </w:t>
      </w:r>
      <w:bookmarkStart w:id="0" w:name="ContentArea_lblTitle"/>
      <w:bookmarkEnd w:id="0"/>
      <w:r w:rsidR="001F0BE3" w:rsidRPr="001F0BE3">
        <w:rPr>
          <w:b/>
          <w:bCs/>
        </w:rPr>
        <w:t>Indian Diaspora in the United States: Brain Drain or Gain?</w:t>
      </w:r>
      <w:r w:rsidR="001F0BE3" w:rsidRPr="001F0BE3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      </w:t>
      </w:r>
      <w:r w:rsidR="00D27BD9">
        <w:rPr>
          <w:b/>
          <w:bCs/>
          <w:i/>
          <w:iCs/>
        </w:rPr>
        <w:t xml:space="preserve">       </w:t>
      </w:r>
      <w:r w:rsidR="001F0BE3" w:rsidRPr="001F0BE3">
        <w:rPr>
          <w:i/>
          <w:iCs/>
        </w:rPr>
        <w:t>Manpower   Journal,</w:t>
      </w:r>
      <w:r>
        <w:rPr>
          <w:i/>
          <w:iCs/>
        </w:rPr>
        <w:t xml:space="preserve"> </w:t>
      </w:r>
      <w:r w:rsidR="001F0BE3">
        <w:t>Vol. XLVII (2-4),</w:t>
      </w:r>
      <w:r w:rsidR="001F0BE3" w:rsidRPr="001F0BE3">
        <w:rPr>
          <w:b/>
          <w:bCs/>
          <w:i/>
          <w:iCs/>
        </w:rPr>
        <w:t xml:space="preserve"> </w:t>
      </w:r>
      <w:r w:rsidR="001F0BE3" w:rsidRPr="001F0BE3">
        <w:rPr>
          <w:bCs/>
          <w:iCs/>
        </w:rPr>
        <w:t>2013</w:t>
      </w:r>
      <w:r>
        <w:t>.</w:t>
      </w:r>
    </w:p>
    <w:p w:rsidR="00F64AB1" w:rsidRDefault="00F64AB1" w:rsidP="00D27BD9">
      <w:pPr>
        <w:tabs>
          <w:tab w:val="left" w:pos="30"/>
          <w:tab w:val="left" w:pos="315"/>
          <w:tab w:val="left" w:pos="330"/>
        </w:tabs>
        <w:spacing w:line="360" w:lineRule="auto"/>
        <w:ind w:left="720"/>
        <w:jc w:val="both"/>
      </w:pPr>
    </w:p>
    <w:p w:rsidR="00F64AB1" w:rsidRPr="00F64AB1" w:rsidRDefault="00F64AB1" w:rsidP="00D27BD9">
      <w:pPr>
        <w:tabs>
          <w:tab w:val="left" w:pos="30"/>
          <w:tab w:val="left" w:pos="315"/>
          <w:tab w:val="left" w:pos="330"/>
        </w:tabs>
        <w:spacing w:line="360" w:lineRule="auto"/>
        <w:ind w:left="720"/>
        <w:jc w:val="both"/>
        <w:rPr>
          <w:u w:val="single"/>
        </w:rPr>
      </w:pPr>
      <w:r w:rsidRPr="00F64AB1">
        <w:rPr>
          <w:u w:val="single"/>
        </w:rPr>
        <w:t>Articles</w:t>
      </w:r>
    </w:p>
    <w:p w:rsidR="00CE1CDE" w:rsidRDefault="00CE1CDE" w:rsidP="00CE1CDE">
      <w:pPr>
        <w:ind w:left="255"/>
        <w:jc w:val="both"/>
      </w:pPr>
    </w:p>
    <w:p w:rsidR="00CE1CDE" w:rsidRDefault="00BF0A12" w:rsidP="008C46AC">
      <w:pPr>
        <w:tabs>
          <w:tab w:val="left" w:pos="30"/>
          <w:tab w:val="left" w:pos="300"/>
          <w:tab w:val="left" w:pos="315"/>
        </w:tabs>
        <w:spacing w:line="360" w:lineRule="auto"/>
        <w:ind w:left="720"/>
        <w:jc w:val="both"/>
        <w:rPr>
          <w:rFonts w:eastAsia="Times New Roman" w:cs="Times New Roman"/>
        </w:rPr>
      </w:pPr>
      <w:r>
        <w:t xml:space="preserve">3. </w:t>
      </w:r>
      <w:r w:rsidR="00CE1CDE">
        <w:t xml:space="preserve">Malabar Kalapathe Charithravalkarikannam (Malayalam)/ </w:t>
      </w:r>
      <w:r w:rsidR="00CE1CDE">
        <w:rPr>
          <w:i/>
          <w:iCs/>
        </w:rPr>
        <w:t>Mathrubhoomi Weekly, 2011  August, 21-27, p. 4-6.</w:t>
      </w:r>
    </w:p>
    <w:p w:rsidR="00CE1CDE" w:rsidRDefault="00CE1CDE" w:rsidP="00CE1CDE">
      <w:pPr>
        <w:tabs>
          <w:tab w:val="left" w:pos="30"/>
          <w:tab w:val="left" w:pos="315"/>
        </w:tabs>
        <w:ind w:left="15"/>
        <w:jc w:val="both"/>
      </w:pPr>
      <w:r>
        <w:rPr>
          <w:rFonts w:eastAsia="Times New Roman" w:cs="Times New Roman"/>
        </w:rPr>
        <w:t xml:space="preserve"> </w:t>
      </w:r>
    </w:p>
    <w:p w:rsidR="00CE1CDE" w:rsidRDefault="00D27BD9" w:rsidP="00D27BD9">
      <w:pPr>
        <w:tabs>
          <w:tab w:val="left" w:pos="30"/>
          <w:tab w:val="left" w:pos="315"/>
          <w:tab w:val="left" w:pos="330"/>
        </w:tabs>
        <w:spacing w:line="360" w:lineRule="auto"/>
        <w:ind w:left="720"/>
        <w:jc w:val="both"/>
      </w:pPr>
      <w:r>
        <w:rPr>
          <w:i/>
          <w:iCs/>
        </w:rPr>
        <w:t xml:space="preserve"> 4. </w:t>
      </w:r>
      <w:r w:rsidR="00CE1CDE">
        <w:rPr>
          <w:i/>
          <w:iCs/>
        </w:rPr>
        <w:t xml:space="preserve"> JNU Athra Grehathuramalla</w:t>
      </w:r>
      <w:r w:rsidR="00CE1CDE">
        <w:t>,</w:t>
      </w:r>
      <w:r w:rsidR="00CE1CDE">
        <w:rPr>
          <w:i/>
          <w:iCs/>
        </w:rPr>
        <w:t xml:space="preserve"> </w:t>
      </w:r>
      <w:r w:rsidR="00CE1CDE">
        <w:t>(Malayalam), / Mathrubhoomi Weekly, 2012 May6-12, p.34-37.</w:t>
      </w:r>
    </w:p>
    <w:p w:rsidR="00CE1CDE" w:rsidRDefault="00CE1CDE" w:rsidP="00CE1CDE">
      <w:pPr>
        <w:pStyle w:val="ListParagraph"/>
      </w:pPr>
    </w:p>
    <w:p w:rsidR="00D27BD9" w:rsidRDefault="00D27BD9" w:rsidP="00D27BD9">
      <w:pPr>
        <w:tabs>
          <w:tab w:val="left" w:pos="30"/>
          <w:tab w:val="left" w:pos="315"/>
          <w:tab w:val="left" w:pos="330"/>
        </w:tabs>
        <w:spacing w:line="360" w:lineRule="auto"/>
        <w:ind w:left="720"/>
        <w:jc w:val="both"/>
      </w:pPr>
      <w:r>
        <w:lastRenderedPageBreak/>
        <w:t xml:space="preserve"> 5. </w:t>
      </w:r>
      <w:r w:rsidRPr="0023484B">
        <w:rPr>
          <w:i/>
        </w:rPr>
        <w:t>Sa</w:t>
      </w:r>
      <w:r>
        <w:rPr>
          <w:i/>
        </w:rPr>
        <w:t>m</w:t>
      </w:r>
      <w:r w:rsidRPr="0023484B">
        <w:rPr>
          <w:i/>
        </w:rPr>
        <w:t>vadha Desheeyathaye Bhayakunnath</w:t>
      </w:r>
      <w:r w:rsidR="00327AF0">
        <w:rPr>
          <w:i/>
        </w:rPr>
        <w:t>e A</w:t>
      </w:r>
      <w:r w:rsidRPr="0023484B">
        <w:rPr>
          <w:i/>
        </w:rPr>
        <w:t>re</w:t>
      </w:r>
      <w:r>
        <w:rPr>
          <w:i/>
        </w:rPr>
        <w:t xml:space="preserve"> </w:t>
      </w:r>
      <w:r w:rsidRPr="0023484B">
        <w:rPr>
          <w:i/>
        </w:rPr>
        <w:t>(</w:t>
      </w:r>
      <w:r>
        <w:t>Malayalam), Malayalam Varika, 2016 March 14.</w:t>
      </w:r>
    </w:p>
    <w:p w:rsidR="0028412F" w:rsidRDefault="0028412F" w:rsidP="00D27BD9">
      <w:pPr>
        <w:tabs>
          <w:tab w:val="left" w:pos="30"/>
          <w:tab w:val="left" w:pos="315"/>
          <w:tab w:val="left" w:pos="330"/>
        </w:tabs>
        <w:spacing w:line="360" w:lineRule="auto"/>
        <w:ind w:left="720"/>
        <w:jc w:val="both"/>
      </w:pPr>
      <w:r w:rsidRPr="0028412F">
        <w:t>"Migration of Mappila Muslims to the Persian Gulf:  Economic Behavior and Rural Change in Kerala, South India"</w:t>
      </w:r>
      <w:r>
        <w:t xml:space="preserve">, </w:t>
      </w:r>
      <w:r w:rsidRPr="00EE47BD">
        <w:rPr>
          <w:i/>
        </w:rPr>
        <w:t>Journal</w:t>
      </w:r>
      <w:r w:rsidRPr="0028412F">
        <w:rPr>
          <w:i/>
        </w:rPr>
        <w:t xml:space="preserve"> of International Migration Review</w:t>
      </w:r>
      <w:r w:rsidR="00EE47BD">
        <w:rPr>
          <w:i/>
        </w:rPr>
        <w:t xml:space="preserve"> (forthcoming)</w:t>
      </w:r>
      <w:r w:rsidRPr="0028412F">
        <w:t xml:space="preserve"> </w:t>
      </w:r>
    </w:p>
    <w:p w:rsidR="00BF0A12" w:rsidRDefault="001704EA" w:rsidP="001704EA">
      <w:pPr>
        <w:tabs>
          <w:tab w:val="left" w:pos="195"/>
        </w:tabs>
        <w:ind w:left="15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                                   </w:t>
      </w:r>
    </w:p>
    <w:p w:rsidR="00BF0A12" w:rsidRDefault="00BF0A12" w:rsidP="001704EA">
      <w:pPr>
        <w:tabs>
          <w:tab w:val="left" w:pos="195"/>
        </w:tabs>
        <w:ind w:left="15"/>
        <w:jc w:val="both"/>
        <w:rPr>
          <w:rFonts w:cs="Times New Roman"/>
          <w:b/>
          <w:bCs/>
        </w:rPr>
      </w:pPr>
    </w:p>
    <w:p w:rsidR="001704EA" w:rsidRPr="00243CEC" w:rsidRDefault="001704EA" w:rsidP="001704EA">
      <w:pPr>
        <w:tabs>
          <w:tab w:val="left" w:pos="195"/>
        </w:tabs>
        <w:ind w:left="15"/>
        <w:jc w:val="both"/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</w:rPr>
        <w:t xml:space="preserve">  </w:t>
      </w:r>
      <w:r w:rsidRPr="00243CEC">
        <w:rPr>
          <w:rFonts w:cs="Times New Roman"/>
          <w:b/>
          <w:bCs/>
          <w:u w:val="single"/>
        </w:rPr>
        <w:t xml:space="preserve">  List of Conference</w:t>
      </w:r>
    </w:p>
    <w:p w:rsidR="001704EA" w:rsidRDefault="001704EA" w:rsidP="001704EA">
      <w:pPr>
        <w:tabs>
          <w:tab w:val="left" w:pos="195"/>
        </w:tabs>
        <w:ind w:left="15"/>
        <w:jc w:val="both"/>
        <w:rPr>
          <w:rFonts w:cs="Times New Roman"/>
          <w:b/>
          <w:bCs/>
        </w:rPr>
      </w:pPr>
    </w:p>
    <w:p w:rsidR="001704EA" w:rsidRDefault="001704EA" w:rsidP="001704EA">
      <w:pPr>
        <w:tabs>
          <w:tab w:val="left" w:pos="195"/>
        </w:tabs>
        <w:ind w:left="15"/>
        <w:jc w:val="both"/>
        <w:rPr>
          <w:rFonts w:cs="Times New Roman"/>
          <w:b/>
          <w:bCs/>
        </w:rPr>
      </w:pPr>
    </w:p>
    <w:p w:rsidR="001704EA" w:rsidRDefault="001704EA" w:rsidP="001704EA">
      <w:pPr>
        <w:tabs>
          <w:tab w:val="left" w:pos="195"/>
        </w:tabs>
        <w:ind w:left="15"/>
        <w:jc w:val="both"/>
      </w:pPr>
      <w:r>
        <w:rPr>
          <w:rFonts w:cs="Times New Roman"/>
          <w:b/>
          <w:bCs/>
        </w:rPr>
        <w:t xml:space="preserve">International Conference </w:t>
      </w:r>
      <w:r w:rsidRPr="00F73C0F">
        <w:rPr>
          <w:rFonts w:cs="Times New Roman"/>
          <w:b/>
          <w:bCs/>
        </w:rPr>
        <w:t>/</w:t>
      </w:r>
      <w:r>
        <w:rPr>
          <w:rFonts w:cs="Times New Roman"/>
          <w:b/>
          <w:bCs/>
        </w:rPr>
        <w:t>Presentations</w:t>
      </w:r>
    </w:p>
    <w:p w:rsidR="001704EA" w:rsidRDefault="001704EA" w:rsidP="001704EA">
      <w:pPr>
        <w:tabs>
          <w:tab w:val="left" w:pos="195"/>
        </w:tabs>
        <w:ind w:left="15"/>
        <w:jc w:val="both"/>
      </w:pPr>
    </w:p>
    <w:p w:rsidR="001704EA" w:rsidRPr="00460661" w:rsidRDefault="001704EA" w:rsidP="00BF0A12">
      <w:pPr>
        <w:spacing w:line="360" w:lineRule="auto"/>
        <w:ind w:left="432"/>
        <w:jc w:val="both"/>
        <w:rPr>
          <w:rFonts w:eastAsia="Times New Roman" w:cs="Times New Roman"/>
        </w:rPr>
      </w:pPr>
      <w:r>
        <w:t>'Migration of Mappila Muslims to the Persian Gulf: Economic Behaviour and Rural Change Kerala, South India'</w:t>
      </w:r>
      <w:r>
        <w:rPr>
          <w:i/>
          <w:iCs/>
        </w:rPr>
        <w:t xml:space="preserve">, </w:t>
      </w:r>
      <w:r>
        <w:t>2014 Annual Meeting Program, organised by Population Association of America/Prinston University, Boston, USA, May 1-3, 2014.</w:t>
      </w:r>
    </w:p>
    <w:p w:rsidR="001704EA" w:rsidRPr="00120BD8" w:rsidRDefault="001704EA" w:rsidP="001704EA">
      <w:pPr>
        <w:spacing w:line="360" w:lineRule="auto"/>
        <w:ind w:left="432"/>
        <w:jc w:val="both"/>
        <w:rPr>
          <w:rFonts w:eastAsia="Times New Roman" w:cs="Times New Roman"/>
        </w:rPr>
      </w:pPr>
    </w:p>
    <w:p w:rsidR="001704EA" w:rsidRDefault="001704EA" w:rsidP="00BF0A12">
      <w:pPr>
        <w:pStyle w:val="ListParagraph"/>
        <w:spacing w:line="360" w:lineRule="auto"/>
        <w:ind w:left="432"/>
        <w:jc w:val="both"/>
      </w:pPr>
      <w:r>
        <w:t>‘Migrant Remittance and Economic Behaviour: Case of Persian Gulf Migrant from a              Malabar Locality’, 24</w:t>
      </w:r>
      <w:r w:rsidRPr="00120BD8">
        <w:rPr>
          <w:vertAlign w:val="superscript"/>
        </w:rPr>
        <w:t>th</w:t>
      </w:r>
      <w:r>
        <w:t xml:space="preserve"> European Conference on south Asian Studies, Warsaw, Poland,</w:t>
      </w:r>
    </w:p>
    <w:p w:rsidR="001704EA" w:rsidRDefault="001704EA" w:rsidP="001704EA">
      <w:pPr>
        <w:pStyle w:val="ListParagraph"/>
        <w:spacing w:line="360" w:lineRule="auto"/>
        <w:ind w:left="432"/>
        <w:jc w:val="both"/>
      </w:pPr>
      <w:r>
        <w:t xml:space="preserve"> </w:t>
      </w:r>
      <w:r w:rsidR="00BF0A12">
        <w:t xml:space="preserve">July </w:t>
      </w:r>
      <w:r>
        <w:t>27-</w:t>
      </w:r>
      <w:r w:rsidR="00BF0A12">
        <w:t>30, 2016.</w:t>
      </w:r>
    </w:p>
    <w:p w:rsidR="001704EA" w:rsidRDefault="001704EA" w:rsidP="001704EA">
      <w:pPr>
        <w:spacing w:line="360" w:lineRule="auto"/>
        <w:jc w:val="both"/>
      </w:pPr>
      <w:r>
        <w:t xml:space="preserve">        </w:t>
      </w:r>
    </w:p>
    <w:p w:rsidR="001704EA" w:rsidRDefault="001704EA" w:rsidP="001704EA">
      <w:pPr>
        <w:spacing w:line="360" w:lineRule="auto"/>
        <w:ind w:left="432"/>
        <w:jc w:val="both"/>
      </w:pPr>
      <w:r>
        <w:t>‘</w:t>
      </w:r>
      <w:r w:rsidR="00BF0A12">
        <w:t xml:space="preserve">International Migration </w:t>
      </w:r>
      <w:r>
        <w:t xml:space="preserve">and Economic Behaviour: </w:t>
      </w:r>
      <w:r w:rsidR="008C46AC">
        <w:t>Emergence of Built Economy of</w:t>
      </w:r>
      <w:r>
        <w:t xml:space="preserve"> Malabar ’, Association of Third World Studies South Asia Chapter, 22</w:t>
      </w:r>
      <w:r w:rsidRPr="003D7F84">
        <w:rPr>
          <w:vertAlign w:val="superscript"/>
        </w:rPr>
        <w:t>nd</w:t>
      </w:r>
      <w:r>
        <w:t xml:space="preserve"> Annual Conference and International Seminar, University of Jaffna, Sri Lanka, 28-30 November, 2017. </w:t>
      </w:r>
    </w:p>
    <w:p w:rsidR="001704EA" w:rsidRDefault="001704EA" w:rsidP="001704EA">
      <w:pPr>
        <w:pStyle w:val="ListParagraph"/>
        <w:spacing w:line="360" w:lineRule="auto"/>
        <w:ind w:left="432"/>
        <w:jc w:val="both"/>
      </w:pPr>
    </w:p>
    <w:p w:rsidR="001704EA" w:rsidRDefault="001704EA" w:rsidP="001704EA">
      <w:pPr>
        <w:spacing w:line="360" w:lineRule="auto"/>
        <w:jc w:val="both"/>
      </w:pPr>
      <w:r>
        <w:rPr>
          <w:rFonts w:cs="Times New Roman"/>
          <w:b/>
          <w:bCs/>
        </w:rPr>
        <w:t xml:space="preserve">National Conference </w:t>
      </w:r>
      <w:r w:rsidRPr="00F73C0F">
        <w:rPr>
          <w:rFonts w:cs="Times New Roman"/>
          <w:b/>
          <w:bCs/>
        </w:rPr>
        <w:t>/</w:t>
      </w:r>
      <w:r>
        <w:rPr>
          <w:rFonts w:cs="Times New Roman"/>
          <w:b/>
          <w:bCs/>
        </w:rPr>
        <w:t>Presentations</w:t>
      </w:r>
    </w:p>
    <w:p w:rsidR="001704EA" w:rsidRPr="00460661" w:rsidRDefault="001704EA" w:rsidP="001704EA">
      <w:pPr>
        <w:numPr>
          <w:ilvl w:val="0"/>
          <w:numId w:val="8"/>
        </w:numPr>
        <w:spacing w:line="360" w:lineRule="auto"/>
        <w:jc w:val="both"/>
        <w:rPr>
          <w:rFonts w:eastAsia="Times New Roman" w:cs="Times New Roman"/>
        </w:rPr>
      </w:pPr>
      <w:r>
        <w:t>'Role of Economic and Social Remittances: A reflection from the Persian Gulf Migration',</w:t>
      </w:r>
      <w:r w:rsidRPr="00460661">
        <w:rPr>
          <w:i/>
          <w:iCs/>
        </w:rPr>
        <w:t xml:space="preserve"> </w:t>
      </w:r>
      <w:r>
        <w:t>seminar on '</w:t>
      </w:r>
      <w:r w:rsidRPr="00460661">
        <w:rPr>
          <w:rStyle w:val="Strong"/>
        </w:rPr>
        <w:t xml:space="preserve">International Seminar on Migration, Care Economy and Development', </w:t>
      </w:r>
      <w:r>
        <w:t>Centre for Development Studies, Trivandrum, UNFPA, IIPS, 23-24 September 2014.</w:t>
      </w:r>
    </w:p>
    <w:p w:rsidR="001704EA" w:rsidRPr="00460661" w:rsidRDefault="001704EA" w:rsidP="001704EA">
      <w:pPr>
        <w:spacing w:line="360" w:lineRule="auto"/>
        <w:ind w:left="432"/>
        <w:jc w:val="both"/>
        <w:rPr>
          <w:rFonts w:eastAsia="Times New Roman" w:cs="Times New Roman"/>
        </w:rPr>
      </w:pPr>
    </w:p>
    <w:p w:rsidR="001704EA" w:rsidRDefault="001704EA" w:rsidP="001704EA">
      <w:pPr>
        <w:numPr>
          <w:ilvl w:val="0"/>
          <w:numId w:val="8"/>
        </w:numPr>
        <w:spacing w:line="360" w:lineRule="auto"/>
        <w:jc w:val="both"/>
      </w:pPr>
      <w:r>
        <w:t>'Engaging Gulf Migration: Challenges and Opportunities'</w:t>
      </w:r>
      <w:r w:rsidRPr="00120BD8">
        <w:rPr>
          <w:i/>
          <w:iCs/>
        </w:rPr>
        <w:t xml:space="preserve">, </w:t>
      </w:r>
      <w:r>
        <w:t>conference on</w:t>
      </w:r>
      <w:r w:rsidRPr="00120BD8">
        <w:rPr>
          <w:i/>
          <w:iCs/>
        </w:rPr>
        <w:t xml:space="preserve"> </w:t>
      </w:r>
      <w:r>
        <w:t xml:space="preserve">'Engaging Diaspora: Challenges and Opportunities' Nelson Mandela chair for Afro-Asian Studies, Institute for Contemporary Chinese Studies, MG University Kottayam and Kerala State Higher Education Council. 23-24 March, 2015               </w:t>
      </w:r>
    </w:p>
    <w:p w:rsidR="001704EA" w:rsidRDefault="001704EA" w:rsidP="001704EA">
      <w:pPr>
        <w:spacing w:line="360" w:lineRule="auto"/>
        <w:jc w:val="both"/>
        <w:rPr>
          <w:rFonts w:eastAsia="Times New Roman" w:cs="Times New Roman"/>
        </w:rPr>
      </w:pPr>
      <w:r>
        <w:t>.</w:t>
      </w:r>
    </w:p>
    <w:p w:rsidR="001704EA" w:rsidRPr="008C46AC" w:rsidRDefault="001704EA" w:rsidP="001704EA">
      <w:pPr>
        <w:numPr>
          <w:ilvl w:val="0"/>
          <w:numId w:val="8"/>
        </w:numPr>
        <w:spacing w:line="360" w:lineRule="auto"/>
        <w:jc w:val="both"/>
        <w:rPr>
          <w:rFonts w:eastAsia="Times New Roman" w:cs="Times New Roman"/>
        </w:rPr>
      </w:pPr>
      <w:r>
        <w:lastRenderedPageBreak/>
        <w:t>Special talk on 'Theoretical Debates on International Migration'</w:t>
      </w:r>
      <w:r w:rsidRPr="008C46AC">
        <w:rPr>
          <w:i/>
          <w:iCs/>
        </w:rPr>
        <w:t xml:space="preserve">, </w:t>
      </w:r>
      <w:r w:rsidRPr="008C46AC">
        <w:rPr>
          <w:iCs/>
        </w:rPr>
        <w:t>Na</w:t>
      </w:r>
      <w:r>
        <w:t>tional Seminar on</w:t>
      </w:r>
      <w:r w:rsidRPr="008C46AC">
        <w:rPr>
          <w:i/>
          <w:iCs/>
        </w:rPr>
        <w:t xml:space="preserve"> </w:t>
      </w:r>
      <w:r>
        <w:t>'Migration, Change and Development' Department of Sociology, University of Kerala, 24-25 March, 2015.</w:t>
      </w:r>
    </w:p>
    <w:p w:rsidR="001704EA" w:rsidRDefault="001704EA" w:rsidP="001704EA">
      <w:pPr>
        <w:pStyle w:val="ListParagraph"/>
        <w:rPr>
          <w:rFonts w:eastAsia="Times New Roman" w:cs="Times New Roman"/>
          <w:lang w:val="en-GB"/>
        </w:rPr>
      </w:pPr>
    </w:p>
    <w:p w:rsidR="001704EA" w:rsidRDefault="001704EA" w:rsidP="001704EA">
      <w:pPr>
        <w:numPr>
          <w:ilvl w:val="0"/>
          <w:numId w:val="8"/>
        </w:numPr>
        <w:spacing w:line="360" w:lineRule="auto"/>
        <w:jc w:val="both"/>
      </w:pPr>
      <w:r>
        <w:t>'International Migration and tradition of Kadathanadu'</w:t>
      </w:r>
      <w:r>
        <w:rPr>
          <w:i/>
          <w:iCs/>
        </w:rPr>
        <w:t xml:space="preserve">, </w:t>
      </w:r>
      <w:r>
        <w:t>National seminar on 'History and Tradition of Kadathanadu' Department of Oriental language and Studies, Govt. Collage Mokeri, Calicut, January 28-29, 2015.</w:t>
      </w:r>
    </w:p>
    <w:p w:rsidR="00BC2DC5" w:rsidRDefault="00BC2DC5" w:rsidP="00BC2DC5">
      <w:pPr>
        <w:pStyle w:val="ListParagraph"/>
      </w:pPr>
    </w:p>
    <w:p w:rsidR="006917D6" w:rsidRPr="006917D6" w:rsidRDefault="006917D6" w:rsidP="006917D6">
      <w:pPr>
        <w:pStyle w:val="ListParagraph"/>
        <w:widowControl/>
        <w:numPr>
          <w:ilvl w:val="0"/>
          <w:numId w:val="11"/>
        </w:numPr>
        <w:suppressAutoHyphens w:val="0"/>
        <w:spacing w:line="360" w:lineRule="auto"/>
        <w:ind w:left="360"/>
        <w:jc w:val="both"/>
        <w:rPr>
          <w:rFonts w:eastAsia="Times New Roman" w:cs="Times New Roman"/>
          <w:kern w:val="0"/>
          <w:lang w:val="en-US" w:eastAsia="en-US" w:bidi="ml-IN"/>
        </w:rPr>
      </w:pPr>
      <w:r w:rsidRPr="006917D6">
        <w:rPr>
          <w:rFonts w:eastAsia="Times New Roman" w:cs="Times New Roman"/>
          <w:kern w:val="0"/>
          <w:lang w:eastAsia="en-US" w:bidi="ml-IN"/>
        </w:rPr>
        <w:t>‘Social Remittance and Economic Remittance: Some Reflections from the International Migration to the Persian Gulf Region’, 2</w:t>
      </w:r>
      <w:r w:rsidRPr="006917D6">
        <w:rPr>
          <w:rFonts w:eastAsia="Times New Roman" w:cs="Times New Roman"/>
          <w:kern w:val="0"/>
          <w:vertAlign w:val="superscript"/>
          <w:lang w:eastAsia="en-US" w:bidi="ml-IN"/>
        </w:rPr>
        <w:t>nd</w:t>
      </w:r>
      <w:r w:rsidRPr="006917D6">
        <w:rPr>
          <w:rFonts w:eastAsia="Times New Roman" w:cs="Times New Roman"/>
          <w:kern w:val="0"/>
          <w:lang w:eastAsia="en-US" w:bidi="ml-IN"/>
        </w:rPr>
        <w:t xml:space="preserve"> International Conference on Migration and Diasporas: Emerging Diversities and Development Challenges, Indira Gandhi National Open University, India Centre for Migration and Indian Council for Social Science Research, New Delhi, 22-23 March 2017.</w:t>
      </w:r>
    </w:p>
    <w:p w:rsidR="00A11F3A" w:rsidRPr="00A11F3A" w:rsidRDefault="00A11F3A" w:rsidP="00A11F3A">
      <w:pPr>
        <w:widowControl/>
        <w:suppressAutoHyphens w:val="0"/>
        <w:jc w:val="both"/>
        <w:rPr>
          <w:rFonts w:eastAsia="Times New Roman" w:cs="Times New Roman"/>
          <w:kern w:val="0"/>
          <w:lang w:val="en-US" w:eastAsia="en-US" w:bidi="ml-IN"/>
        </w:rPr>
      </w:pPr>
      <w:r w:rsidRPr="00A11F3A">
        <w:rPr>
          <w:rFonts w:eastAsia="Times New Roman" w:cs="Times New Roman"/>
          <w:b/>
          <w:bCs/>
          <w:kern w:val="0"/>
          <w:sz w:val="28"/>
          <w:szCs w:val="28"/>
          <w:lang w:eastAsia="en-US" w:bidi="ml-IN"/>
        </w:rPr>
        <w:t>GRANTS AND FELLOWSHIPS</w:t>
      </w:r>
    </w:p>
    <w:p w:rsidR="00A11F3A" w:rsidRPr="00A11F3A" w:rsidRDefault="00A11F3A" w:rsidP="00A11F3A">
      <w:pPr>
        <w:pStyle w:val="ListParagraph"/>
        <w:widowControl/>
        <w:suppressAutoHyphens w:val="0"/>
        <w:jc w:val="both"/>
        <w:rPr>
          <w:rFonts w:eastAsia="Times New Roman" w:cs="Times New Roman"/>
          <w:kern w:val="0"/>
          <w:lang w:val="en-US" w:eastAsia="en-US" w:bidi="ml-IN"/>
        </w:rPr>
      </w:pPr>
      <w:r w:rsidRPr="00A11F3A">
        <w:rPr>
          <w:rFonts w:eastAsia="Times New Roman" w:cs="Times New Roman"/>
          <w:b/>
          <w:bCs/>
          <w:kern w:val="0"/>
          <w:sz w:val="22"/>
          <w:szCs w:val="22"/>
          <w:lang w:eastAsia="en-US" w:bidi="ml-IN"/>
        </w:rPr>
        <w:t xml:space="preserve">                                                         </w:t>
      </w:r>
    </w:p>
    <w:p w:rsidR="00A11F3A" w:rsidRPr="00A11F3A" w:rsidRDefault="00A11F3A" w:rsidP="00A11F3A">
      <w:pPr>
        <w:pStyle w:val="ListParagraph"/>
        <w:widowControl/>
        <w:numPr>
          <w:ilvl w:val="0"/>
          <w:numId w:val="11"/>
        </w:numPr>
        <w:suppressAutoHyphens w:val="0"/>
        <w:spacing w:line="360" w:lineRule="auto"/>
        <w:ind w:left="0" w:firstLine="0"/>
        <w:jc w:val="both"/>
        <w:rPr>
          <w:rFonts w:eastAsia="Times New Roman" w:cs="Times New Roman"/>
          <w:kern w:val="0"/>
          <w:lang w:val="en-US" w:eastAsia="en-US" w:bidi="ml-IN"/>
        </w:rPr>
      </w:pPr>
      <w:r w:rsidRPr="00A11F3A">
        <w:rPr>
          <w:rFonts w:eastAsia="Times New Roman" w:cs="Times New Roman"/>
          <w:kern w:val="0"/>
          <w:lang w:eastAsia="en-US" w:bidi="ml-IN"/>
        </w:rPr>
        <w:t>Bill Gates Travel fellowship, PAA, 2014 Annual Meeting Program, Boston, USA,  2014.</w:t>
      </w:r>
      <w:r w:rsidRPr="00A11F3A">
        <w:rPr>
          <w:rFonts w:eastAsia="Times New Roman" w:cs="Times New Roman"/>
          <w:b/>
          <w:bCs/>
          <w:kern w:val="0"/>
          <w:lang w:eastAsia="en-US" w:bidi="ml-IN"/>
        </w:rPr>
        <w:t xml:space="preserve"> </w:t>
      </w:r>
    </w:p>
    <w:p w:rsidR="00A11F3A" w:rsidRPr="00A11F3A" w:rsidRDefault="00A11F3A" w:rsidP="00A11F3A">
      <w:pPr>
        <w:pStyle w:val="ListParagraph"/>
        <w:widowControl/>
        <w:numPr>
          <w:ilvl w:val="0"/>
          <w:numId w:val="11"/>
        </w:numPr>
        <w:suppressAutoHyphens w:val="0"/>
        <w:spacing w:line="360" w:lineRule="auto"/>
        <w:ind w:left="0" w:firstLine="0"/>
        <w:jc w:val="both"/>
        <w:rPr>
          <w:rFonts w:eastAsia="Times New Roman" w:cs="Times New Roman"/>
          <w:kern w:val="0"/>
          <w:lang w:val="en-US" w:eastAsia="en-US" w:bidi="ml-IN"/>
        </w:rPr>
      </w:pPr>
      <w:r w:rsidRPr="00A11F3A">
        <w:rPr>
          <w:rFonts w:eastAsia="Times New Roman" w:cs="Times New Roman"/>
          <w:kern w:val="0"/>
          <w:lang w:eastAsia="en-US" w:bidi="ml-IN"/>
        </w:rPr>
        <w:t>UGC Fellowhip for P.hD program, Government of India, 2007-2013.</w:t>
      </w:r>
    </w:p>
    <w:p w:rsidR="001F0BE3" w:rsidRPr="00935DF3" w:rsidRDefault="001F0BE3" w:rsidP="001F0BE3">
      <w:pPr>
        <w:pStyle w:val="ListParagraph"/>
        <w:spacing w:line="100" w:lineRule="atLeast"/>
        <w:jc w:val="both"/>
      </w:pPr>
    </w:p>
    <w:p w:rsidR="001F0BE3" w:rsidRDefault="001F0BE3" w:rsidP="001F0BE3">
      <w:pPr>
        <w:spacing w:line="360" w:lineRule="auto"/>
      </w:pPr>
    </w:p>
    <w:p w:rsidR="00BF2914" w:rsidRPr="00FA5023" w:rsidRDefault="00BF2914" w:rsidP="00FA5023"/>
    <w:sectPr w:rsidR="00BF2914" w:rsidRPr="00FA5023" w:rsidSect="00FD57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754B" w:rsidRDefault="0063754B" w:rsidP="00FA5023">
      <w:r>
        <w:separator/>
      </w:r>
    </w:p>
  </w:endnote>
  <w:endnote w:type="continuationSeparator" w:id="1">
    <w:p w:rsidR="0063754B" w:rsidRDefault="0063754B" w:rsidP="00FA50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754B" w:rsidRDefault="0063754B" w:rsidP="00FA5023">
      <w:r>
        <w:separator/>
      </w:r>
    </w:p>
  </w:footnote>
  <w:footnote w:type="continuationSeparator" w:id="1">
    <w:p w:rsidR="0063754B" w:rsidRDefault="0063754B" w:rsidP="00FA50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45221A5"/>
    <w:multiLevelType w:val="hybridMultilevel"/>
    <w:tmpl w:val="D2E64900"/>
    <w:lvl w:ilvl="0" w:tplc="04090009">
      <w:start w:val="1"/>
      <w:numFmt w:val="bullet"/>
      <w:lvlText w:val=""/>
      <w:lvlJc w:val="left"/>
      <w:pPr>
        <w:ind w:left="735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853989"/>
    <w:multiLevelType w:val="hybridMultilevel"/>
    <w:tmpl w:val="F4CAAAE4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4A235BC4"/>
    <w:multiLevelType w:val="hybridMultilevel"/>
    <w:tmpl w:val="075A78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23707F"/>
    <w:multiLevelType w:val="multilevel"/>
    <w:tmpl w:val="F28EF456"/>
    <w:lvl w:ilvl="0">
      <w:start w:val="1"/>
      <w:numFmt w:val="bullet"/>
      <w:lvlText w:val=""/>
      <w:lvlJc w:val="left"/>
      <w:pPr>
        <w:tabs>
          <w:tab w:val="num" w:pos="0"/>
        </w:tabs>
        <w:ind w:left="432" w:hanging="432"/>
      </w:pPr>
      <w:rPr>
        <w:rFonts w:ascii="Wingdings" w:hAnsi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6">
    <w:nsid w:val="5DC472BA"/>
    <w:multiLevelType w:val="hybridMultilevel"/>
    <w:tmpl w:val="366AD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D13251"/>
    <w:multiLevelType w:val="hybridMultilevel"/>
    <w:tmpl w:val="0096B10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582698"/>
    <w:multiLevelType w:val="hybridMultilevel"/>
    <w:tmpl w:val="98B87B2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306CD3"/>
    <w:multiLevelType w:val="hybridMultilevel"/>
    <w:tmpl w:val="4DC0219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5"/>
  </w:num>
  <w:num w:numId="9">
    <w:abstractNumId w:val="2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50C1"/>
    <w:rsid w:val="00026BD2"/>
    <w:rsid w:val="000948C1"/>
    <w:rsid w:val="000E0605"/>
    <w:rsid w:val="001704EA"/>
    <w:rsid w:val="0019288C"/>
    <w:rsid w:val="001943DC"/>
    <w:rsid w:val="001F0BE3"/>
    <w:rsid w:val="0021202E"/>
    <w:rsid w:val="002169F3"/>
    <w:rsid w:val="002174F1"/>
    <w:rsid w:val="00260BA9"/>
    <w:rsid w:val="0028412F"/>
    <w:rsid w:val="002F6966"/>
    <w:rsid w:val="00327AF0"/>
    <w:rsid w:val="00370F78"/>
    <w:rsid w:val="003931E0"/>
    <w:rsid w:val="003C2652"/>
    <w:rsid w:val="003C3204"/>
    <w:rsid w:val="003C369F"/>
    <w:rsid w:val="003C615B"/>
    <w:rsid w:val="004269FD"/>
    <w:rsid w:val="00430DF5"/>
    <w:rsid w:val="004A6A8F"/>
    <w:rsid w:val="004B533F"/>
    <w:rsid w:val="00534B2B"/>
    <w:rsid w:val="005564EE"/>
    <w:rsid w:val="005621FD"/>
    <w:rsid w:val="00594E68"/>
    <w:rsid w:val="005B7493"/>
    <w:rsid w:val="005C06C2"/>
    <w:rsid w:val="006314EF"/>
    <w:rsid w:val="0063754B"/>
    <w:rsid w:val="006917D6"/>
    <w:rsid w:val="006E2603"/>
    <w:rsid w:val="00766DDD"/>
    <w:rsid w:val="007F299B"/>
    <w:rsid w:val="008149FB"/>
    <w:rsid w:val="008C46AC"/>
    <w:rsid w:val="008E299F"/>
    <w:rsid w:val="00902293"/>
    <w:rsid w:val="00934E1D"/>
    <w:rsid w:val="00A11F3A"/>
    <w:rsid w:val="00A52024"/>
    <w:rsid w:val="00A95873"/>
    <w:rsid w:val="00AB5C47"/>
    <w:rsid w:val="00AC36D4"/>
    <w:rsid w:val="00B00908"/>
    <w:rsid w:val="00B82AB1"/>
    <w:rsid w:val="00BC2DC5"/>
    <w:rsid w:val="00BC50C1"/>
    <w:rsid w:val="00BF0A12"/>
    <w:rsid w:val="00BF2914"/>
    <w:rsid w:val="00C71081"/>
    <w:rsid w:val="00C84E9F"/>
    <w:rsid w:val="00CD53EC"/>
    <w:rsid w:val="00CE1CDE"/>
    <w:rsid w:val="00CE2B0B"/>
    <w:rsid w:val="00D27BD9"/>
    <w:rsid w:val="00D835D6"/>
    <w:rsid w:val="00E20E0F"/>
    <w:rsid w:val="00EA5909"/>
    <w:rsid w:val="00EB1C08"/>
    <w:rsid w:val="00EE47BD"/>
    <w:rsid w:val="00EF6A2E"/>
    <w:rsid w:val="00F64AB1"/>
    <w:rsid w:val="00F81A57"/>
    <w:rsid w:val="00FA5023"/>
    <w:rsid w:val="00FD5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023"/>
    <w:pPr>
      <w:widowControl w:val="0"/>
      <w:suppressAutoHyphens/>
      <w:spacing w:after="0" w:line="240" w:lineRule="auto"/>
    </w:pPr>
    <w:rPr>
      <w:rFonts w:ascii="Times New Roman" w:eastAsia="WenQuanYi Micro Hei" w:hAnsi="Times New Roman" w:cs="Lohit Hindi"/>
      <w:kern w:val="2"/>
      <w:sz w:val="24"/>
      <w:szCs w:val="24"/>
      <w:lang w:val="en-IN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6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A5023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A5023"/>
    <w:rPr>
      <w:rFonts w:ascii="Times New Roman" w:eastAsia="WenQuanYi Micro Hei" w:hAnsi="Times New Roman" w:cs="Mangal"/>
      <w:kern w:val="2"/>
      <w:sz w:val="24"/>
      <w:szCs w:val="21"/>
      <w:lang w:val="en-IN" w:eastAsia="zh-CN" w:bidi="hi-IN"/>
    </w:rPr>
  </w:style>
  <w:style w:type="paragraph" w:styleId="Footer">
    <w:name w:val="footer"/>
    <w:basedOn w:val="Normal"/>
    <w:link w:val="FooterChar"/>
    <w:uiPriority w:val="99"/>
    <w:semiHidden/>
    <w:unhideWhenUsed/>
    <w:rsid w:val="00FA5023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A5023"/>
    <w:rPr>
      <w:rFonts w:ascii="Times New Roman" w:eastAsia="WenQuanYi Micro Hei" w:hAnsi="Times New Roman" w:cs="Mangal"/>
      <w:kern w:val="2"/>
      <w:sz w:val="24"/>
      <w:szCs w:val="21"/>
      <w:lang w:val="en-IN" w:eastAsia="zh-CN" w:bidi="hi-IN"/>
    </w:rPr>
  </w:style>
  <w:style w:type="character" w:styleId="Strong">
    <w:name w:val="Strong"/>
    <w:qFormat/>
    <w:rsid w:val="001F0BE3"/>
    <w:rPr>
      <w:b/>
      <w:bCs/>
    </w:rPr>
  </w:style>
  <w:style w:type="character" w:styleId="Hyperlink">
    <w:name w:val="Hyperlink"/>
    <w:basedOn w:val="DefaultParagraphFont"/>
    <w:uiPriority w:val="99"/>
    <w:unhideWhenUsed/>
    <w:rsid w:val="00F64A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jeevkunnath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31</cp:revision>
  <dcterms:created xsi:type="dcterms:W3CDTF">2016-03-08T05:31:00Z</dcterms:created>
  <dcterms:modified xsi:type="dcterms:W3CDTF">2018-09-28T07:07:00Z</dcterms:modified>
</cp:coreProperties>
</file>